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7" w:rsidRPr="00C53175" w:rsidRDefault="001E0027" w:rsidP="001E0027">
      <w:pPr>
        <w:tabs>
          <w:tab w:val="left" w:pos="4395"/>
          <w:tab w:val="left" w:pos="4678"/>
        </w:tabs>
        <w:contextualSpacing/>
        <w:jc w:val="center"/>
        <w:rPr>
          <w:sz w:val="20"/>
        </w:rPr>
      </w:pPr>
      <w:r w:rsidRPr="00C53175">
        <w:rPr>
          <w:sz w:val="20"/>
        </w:rPr>
        <w:t>РОССИЙСКАЯ ФЕДЕРАЦИЯ</w:t>
      </w:r>
    </w:p>
    <w:p w:rsidR="001E0027" w:rsidRPr="00C53175" w:rsidRDefault="001E0027" w:rsidP="001E0027">
      <w:pPr>
        <w:contextualSpacing/>
        <w:jc w:val="center"/>
        <w:rPr>
          <w:sz w:val="20"/>
        </w:rPr>
      </w:pPr>
      <w:r w:rsidRPr="00C53175">
        <w:rPr>
          <w:sz w:val="20"/>
        </w:rPr>
        <w:t>Министерство здравоохранения Самарской области</w:t>
      </w:r>
    </w:p>
    <w:p w:rsidR="001E0027" w:rsidRPr="00C53175" w:rsidRDefault="001E0027" w:rsidP="001E0027">
      <w:pPr>
        <w:contextualSpacing/>
        <w:jc w:val="center"/>
        <w:rPr>
          <w:sz w:val="20"/>
        </w:rPr>
      </w:pPr>
      <w:r w:rsidRPr="00C53175">
        <w:rPr>
          <w:sz w:val="20"/>
        </w:rPr>
        <w:t>Министерство образования и науки Самарской области</w:t>
      </w:r>
    </w:p>
    <w:p w:rsidR="001E0027" w:rsidRPr="00C53175" w:rsidRDefault="001E0027" w:rsidP="001E0027">
      <w:pPr>
        <w:contextualSpacing/>
        <w:jc w:val="center"/>
        <w:rPr>
          <w:sz w:val="20"/>
        </w:rPr>
      </w:pPr>
      <w:r w:rsidRPr="00C53175">
        <w:rPr>
          <w:sz w:val="20"/>
        </w:rPr>
        <w:t>Министерство имущественных отношений Самарской области</w:t>
      </w:r>
    </w:p>
    <w:p w:rsidR="001E0027" w:rsidRPr="00C53175" w:rsidRDefault="001E0027" w:rsidP="001E0027">
      <w:pPr>
        <w:contextualSpacing/>
        <w:jc w:val="center"/>
        <w:rPr>
          <w:b/>
          <w:sz w:val="20"/>
        </w:rPr>
      </w:pPr>
      <w:r w:rsidRPr="00C53175">
        <w:rPr>
          <w:b/>
          <w:sz w:val="20"/>
        </w:rPr>
        <w:t>Государственное бюджетное  профессиональное образовательное  учреждение</w:t>
      </w:r>
    </w:p>
    <w:p w:rsidR="001E0027" w:rsidRPr="00C53175" w:rsidRDefault="001E0027" w:rsidP="001E0027">
      <w:pPr>
        <w:contextualSpacing/>
        <w:jc w:val="center"/>
        <w:rPr>
          <w:b/>
          <w:sz w:val="20"/>
        </w:rPr>
      </w:pPr>
      <w:r w:rsidRPr="00C53175">
        <w:rPr>
          <w:sz w:val="20"/>
        </w:rPr>
        <w:t>«</w:t>
      </w:r>
      <w:r w:rsidRPr="00C53175">
        <w:rPr>
          <w:b/>
          <w:sz w:val="20"/>
        </w:rPr>
        <w:t>ТОЛЬЯТТИНСКИЙ  МЕДИЦИНСКИЙ  КОЛЛЕДЖ»</w:t>
      </w:r>
    </w:p>
    <w:p w:rsidR="001E0027" w:rsidRPr="00C53175" w:rsidRDefault="001E0027" w:rsidP="001E0027">
      <w:pPr>
        <w:tabs>
          <w:tab w:val="left" w:pos="1985"/>
        </w:tabs>
        <w:contextualSpacing/>
        <w:jc w:val="center"/>
        <w:rPr>
          <w:b/>
          <w:bCs/>
          <w:sz w:val="20"/>
        </w:rPr>
      </w:pPr>
      <w:r w:rsidRPr="00C53175">
        <w:rPr>
          <w:b/>
          <w:bCs/>
          <w:sz w:val="20"/>
        </w:rPr>
        <w:t xml:space="preserve">(ГБПОУ «Тольяттинский </w:t>
      </w:r>
      <w:proofErr w:type="spellStart"/>
      <w:r w:rsidRPr="00C53175">
        <w:rPr>
          <w:b/>
          <w:bCs/>
          <w:sz w:val="20"/>
        </w:rPr>
        <w:t>медколледж</w:t>
      </w:r>
      <w:proofErr w:type="spellEnd"/>
      <w:r w:rsidRPr="00C53175">
        <w:rPr>
          <w:b/>
          <w:bCs/>
          <w:sz w:val="20"/>
        </w:rPr>
        <w:t>»)</w:t>
      </w:r>
    </w:p>
    <w:p w:rsidR="001E0027" w:rsidRDefault="001E0027" w:rsidP="001E0027">
      <w:pPr>
        <w:pStyle w:val="a3"/>
        <w:tabs>
          <w:tab w:val="left" w:pos="0"/>
        </w:tabs>
        <w:ind w:left="0"/>
        <w:rPr>
          <w:sz w:val="24"/>
        </w:rPr>
      </w:pPr>
    </w:p>
    <w:p w:rsidR="001E0027" w:rsidRDefault="001E0027" w:rsidP="001E0027">
      <w:pPr>
        <w:pStyle w:val="a3"/>
        <w:tabs>
          <w:tab w:val="left" w:pos="0"/>
        </w:tabs>
        <w:ind w:left="0"/>
        <w:rPr>
          <w:sz w:val="24"/>
        </w:rPr>
      </w:pPr>
    </w:p>
    <w:p w:rsidR="001E0027" w:rsidRDefault="001E0027" w:rsidP="001E0027">
      <w:pPr>
        <w:pStyle w:val="a3"/>
        <w:tabs>
          <w:tab w:val="left" w:pos="0"/>
        </w:tabs>
        <w:ind w:left="0"/>
        <w:rPr>
          <w:sz w:val="24"/>
        </w:rPr>
      </w:pPr>
    </w:p>
    <w:p w:rsidR="001E0027" w:rsidRDefault="001E0027" w:rsidP="001E0027">
      <w:pPr>
        <w:pStyle w:val="a3"/>
        <w:tabs>
          <w:tab w:val="left" w:pos="0"/>
        </w:tabs>
        <w:ind w:left="0"/>
        <w:rPr>
          <w:sz w:val="24"/>
        </w:rPr>
      </w:pPr>
    </w:p>
    <w:p w:rsidR="001E0027" w:rsidRPr="00C53175" w:rsidRDefault="001E0027" w:rsidP="001E0027">
      <w:pPr>
        <w:jc w:val="center"/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1E0027" w:rsidRPr="00F155FD" w:rsidTr="00F55731">
        <w:tc>
          <w:tcPr>
            <w:tcW w:w="4503" w:type="dxa"/>
          </w:tcPr>
          <w:p w:rsidR="001E0027" w:rsidRPr="009525BB" w:rsidRDefault="001E0027" w:rsidP="00F55731">
            <w:pPr>
              <w:ind w:firstLine="142"/>
              <w:rPr>
                <w:sz w:val="20"/>
              </w:rPr>
            </w:pPr>
            <w:r w:rsidRPr="009525BB">
              <w:rPr>
                <w:sz w:val="20"/>
              </w:rPr>
              <w:t xml:space="preserve">СОГЛАСОВАНО </w:t>
            </w:r>
          </w:p>
          <w:p w:rsidR="001E0027" w:rsidRPr="009525BB" w:rsidRDefault="001E0027" w:rsidP="00F55731">
            <w:pPr>
              <w:ind w:firstLine="142"/>
              <w:rPr>
                <w:sz w:val="20"/>
              </w:rPr>
            </w:pPr>
            <w:r w:rsidRPr="009525BB">
              <w:rPr>
                <w:sz w:val="20"/>
              </w:rPr>
              <w:t xml:space="preserve">Управляющим советом </w:t>
            </w:r>
          </w:p>
          <w:p w:rsidR="001E0027" w:rsidRPr="009525BB" w:rsidRDefault="001E0027" w:rsidP="00F55731">
            <w:pPr>
              <w:ind w:firstLine="142"/>
              <w:rPr>
                <w:sz w:val="20"/>
              </w:rPr>
            </w:pPr>
            <w:r w:rsidRPr="009525BB">
              <w:rPr>
                <w:sz w:val="20"/>
              </w:rPr>
              <w:t xml:space="preserve">ГБПОУ </w:t>
            </w:r>
            <w:proofErr w:type="spellStart"/>
            <w:r w:rsidRPr="009525BB">
              <w:rPr>
                <w:sz w:val="20"/>
              </w:rPr>
              <w:t>ТМедК</w:t>
            </w:r>
            <w:proofErr w:type="spellEnd"/>
          </w:p>
          <w:p w:rsidR="001E0027" w:rsidRPr="009525BB" w:rsidRDefault="001E0027" w:rsidP="00F55731">
            <w:pPr>
              <w:tabs>
                <w:tab w:val="left" w:pos="9288"/>
              </w:tabs>
              <w:ind w:firstLine="142"/>
              <w:jc w:val="both"/>
              <w:rPr>
                <w:sz w:val="20"/>
              </w:rPr>
            </w:pPr>
            <w:proofErr w:type="gramStart"/>
            <w:r w:rsidRPr="009525BB">
              <w:rPr>
                <w:sz w:val="20"/>
              </w:rPr>
              <w:t xml:space="preserve">(протокол  </w:t>
            </w:r>
            <w:proofErr w:type="gramEnd"/>
          </w:p>
          <w:p w:rsidR="001E0027" w:rsidRPr="00C31AB5" w:rsidRDefault="001E0027" w:rsidP="00F55731">
            <w:pPr>
              <w:tabs>
                <w:tab w:val="left" w:pos="9288"/>
              </w:tabs>
              <w:ind w:firstLine="142"/>
              <w:jc w:val="both"/>
              <w:rPr>
                <w:sz w:val="20"/>
              </w:rPr>
            </w:pPr>
            <w:r w:rsidRPr="009525BB">
              <w:rPr>
                <w:sz w:val="20"/>
              </w:rPr>
              <w:t xml:space="preserve">от </w:t>
            </w:r>
            <w:r w:rsidR="00C31AB5">
              <w:rPr>
                <w:sz w:val="20"/>
              </w:rPr>
              <w:t>21.12.2020</w:t>
            </w:r>
            <w:r w:rsidRPr="009525BB">
              <w:rPr>
                <w:sz w:val="20"/>
              </w:rPr>
              <w:t xml:space="preserve"> №</w:t>
            </w:r>
            <w:r w:rsidR="00C31AB5">
              <w:rPr>
                <w:sz w:val="20"/>
              </w:rPr>
              <w:t xml:space="preserve"> 29</w:t>
            </w:r>
            <w:r w:rsidRPr="009525BB">
              <w:rPr>
                <w:sz w:val="20"/>
              </w:rPr>
              <w:t>)</w:t>
            </w:r>
          </w:p>
          <w:p w:rsidR="001E0027" w:rsidRPr="009525BB" w:rsidRDefault="001E0027" w:rsidP="00F55731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1E0027" w:rsidRPr="009525BB" w:rsidRDefault="001E0027" w:rsidP="001E0027">
            <w:pPr>
              <w:tabs>
                <w:tab w:val="left" w:pos="9288"/>
              </w:tabs>
              <w:ind w:firstLine="2160"/>
              <w:rPr>
                <w:b/>
                <w:sz w:val="20"/>
              </w:rPr>
            </w:pPr>
            <w:r w:rsidRPr="009525BB">
              <w:rPr>
                <w:b/>
                <w:sz w:val="20"/>
              </w:rPr>
              <w:t>УТВЕРЖДЕНО</w:t>
            </w:r>
          </w:p>
          <w:p w:rsidR="001E0027" w:rsidRPr="009525BB" w:rsidRDefault="001E0027" w:rsidP="001E0027">
            <w:pPr>
              <w:tabs>
                <w:tab w:val="left" w:pos="9288"/>
              </w:tabs>
              <w:spacing w:before="120"/>
              <w:ind w:firstLine="2160"/>
              <w:jc w:val="both"/>
              <w:rPr>
                <w:sz w:val="20"/>
              </w:rPr>
            </w:pPr>
            <w:r w:rsidRPr="009525BB">
              <w:rPr>
                <w:sz w:val="20"/>
              </w:rPr>
              <w:t xml:space="preserve">приказом ГБПОУ </w:t>
            </w:r>
            <w:proofErr w:type="spellStart"/>
            <w:r w:rsidRPr="009525BB">
              <w:rPr>
                <w:sz w:val="20"/>
              </w:rPr>
              <w:t>ТМедК</w:t>
            </w:r>
            <w:proofErr w:type="spellEnd"/>
          </w:p>
          <w:p w:rsidR="001E0027" w:rsidRPr="00F155FD" w:rsidRDefault="001E0027" w:rsidP="001E0027">
            <w:pPr>
              <w:tabs>
                <w:tab w:val="left" w:pos="9288"/>
              </w:tabs>
              <w:spacing w:before="120"/>
              <w:ind w:firstLine="2160"/>
              <w:jc w:val="both"/>
              <w:rPr>
                <w:sz w:val="20"/>
              </w:rPr>
            </w:pPr>
            <w:r w:rsidRPr="009525BB">
              <w:rPr>
                <w:sz w:val="20"/>
              </w:rPr>
              <w:t xml:space="preserve">от </w:t>
            </w:r>
            <w:r w:rsidR="00C31AB5">
              <w:rPr>
                <w:sz w:val="20"/>
              </w:rPr>
              <w:t>21.12.2020</w:t>
            </w:r>
            <w:r w:rsidRPr="009525BB">
              <w:rPr>
                <w:sz w:val="20"/>
              </w:rPr>
              <w:t xml:space="preserve"> № </w:t>
            </w:r>
            <w:r w:rsidR="00C31AB5">
              <w:rPr>
                <w:sz w:val="20"/>
              </w:rPr>
              <w:t>385</w:t>
            </w:r>
          </w:p>
          <w:p w:rsidR="001E0027" w:rsidRPr="00F155FD" w:rsidRDefault="001E0027" w:rsidP="00F55731">
            <w:pPr>
              <w:rPr>
                <w:sz w:val="20"/>
              </w:rPr>
            </w:pPr>
          </w:p>
        </w:tc>
      </w:tr>
    </w:tbl>
    <w:p w:rsidR="001E0027" w:rsidRDefault="001E0027" w:rsidP="001E0027">
      <w:pPr>
        <w:spacing w:line="360" w:lineRule="auto"/>
        <w:jc w:val="center"/>
        <w:rPr>
          <w:b/>
          <w:sz w:val="52"/>
          <w:szCs w:val="52"/>
        </w:rPr>
      </w:pPr>
    </w:p>
    <w:p w:rsidR="001E0027" w:rsidRDefault="001E0027" w:rsidP="001E002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1E0027" w:rsidRDefault="001E0027" w:rsidP="001E0027">
      <w:pPr>
        <w:spacing w:line="360" w:lineRule="auto"/>
        <w:jc w:val="center"/>
        <w:rPr>
          <w:b/>
          <w:sz w:val="52"/>
          <w:szCs w:val="52"/>
        </w:rPr>
      </w:pPr>
    </w:p>
    <w:p w:rsidR="001E0027" w:rsidRDefault="001E0027" w:rsidP="001E0027">
      <w:pPr>
        <w:spacing w:line="360" w:lineRule="auto"/>
        <w:jc w:val="center"/>
        <w:rPr>
          <w:b/>
          <w:sz w:val="52"/>
          <w:szCs w:val="52"/>
        </w:rPr>
      </w:pPr>
      <w:r w:rsidRPr="00BD43D5">
        <w:rPr>
          <w:b/>
          <w:sz w:val="52"/>
          <w:szCs w:val="52"/>
        </w:rPr>
        <w:t>Положение</w:t>
      </w:r>
    </w:p>
    <w:p w:rsidR="001E0027" w:rsidRPr="00540E66" w:rsidRDefault="001E0027" w:rsidP="001E0027">
      <w:pPr>
        <w:spacing w:line="360" w:lineRule="auto"/>
        <w:jc w:val="center"/>
        <w:rPr>
          <w:b/>
          <w:sz w:val="44"/>
          <w:szCs w:val="40"/>
        </w:rPr>
      </w:pPr>
      <w:r w:rsidRPr="00540E66">
        <w:rPr>
          <w:b/>
          <w:sz w:val="44"/>
          <w:szCs w:val="40"/>
        </w:rPr>
        <w:t xml:space="preserve">о </w:t>
      </w:r>
      <w:r>
        <w:rPr>
          <w:b/>
          <w:sz w:val="44"/>
          <w:szCs w:val="40"/>
        </w:rPr>
        <w:t xml:space="preserve">сетевом взаимодействии ГБПОУ </w:t>
      </w:r>
      <w:proofErr w:type="spellStart"/>
      <w:r>
        <w:rPr>
          <w:b/>
          <w:sz w:val="44"/>
          <w:szCs w:val="40"/>
        </w:rPr>
        <w:t>ТМедК</w:t>
      </w:r>
      <w:proofErr w:type="spellEnd"/>
    </w:p>
    <w:p w:rsidR="001E0027" w:rsidRPr="00781726" w:rsidRDefault="001E0027" w:rsidP="001E0027">
      <w:pPr>
        <w:jc w:val="center"/>
        <w:rPr>
          <w:b/>
        </w:rPr>
      </w:pPr>
    </w:p>
    <w:p w:rsidR="001E0027" w:rsidRPr="00781726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Default="001E0027" w:rsidP="001E0027">
      <w:pPr>
        <w:jc w:val="center"/>
        <w:rPr>
          <w:b/>
        </w:rPr>
      </w:pPr>
    </w:p>
    <w:p w:rsidR="001E0027" w:rsidRPr="00DD0E54" w:rsidRDefault="001E0027" w:rsidP="001E0027">
      <w:pPr>
        <w:spacing w:after="120"/>
        <w:jc w:val="center"/>
        <w:rPr>
          <w:sz w:val="22"/>
        </w:rPr>
      </w:pPr>
      <w:r w:rsidRPr="00DD0E54">
        <w:rPr>
          <w:sz w:val="22"/>
        </w:rPr>
        <w:t>г. Тольятти</w:t>
      </w:r>
    </w:p>
    <w:p w:rsidR="001E0027" w:rsidRPr="00DD0E54" w:rsidRDefault="001E0027" w:rsidP="001E0027">
      <w:pPr>
        <w:jc w:val="center"/>
        <w:rPr>
          <w:sz w:val="22"/>
        </w:rPr>
      </w:pPr>
      <w:r w:rsidRPr="00DD0E54">
        <w:rPr>
          <w:sz w:val="22"/>
        </w:rPr>
        <w:t>202</w:t>
      </w:r>
      <w:r w:rsidR="003B74E4">
        <w:rPr>
          <w:sz w:val="22"/>
        </w:rPr>
        <w:t>0</w:t>
      </w:r>
    </w:p>
    <w:p w:rsidR="001E0027" w:rsidRDefault="001E0027" w:rsidP="001E0027"/>
    <w:p w:rsidR="001E0027" w:rsidRPr="00526E54" w:rsidRDefault="001E0027" w:rsidP="00C31AB5">
      <w:pPr>
        <w:pStyle w:val="Style2"/>
        <w:widowControl/>
        <w:numPr>
          <w:ilvl w:val="0"/>
          <w:numId w:val="1"/>
        </w:numPr>
        <w:spacing w:after="120"/>
        <w:ind w:left="0" w:firstLine="0"/>
        <w:jc w:val="center"/>
        <w:rPr>
          <w:rStyle w:val="FontStyle13"/>
          <w:b/>
          <w:sz w:val="28"/>
          <w:szCs w:val="28"/>
        </w:rPr>
      </w:pPr>
      <w:r w:rsidRPr="00526E54">
        <w:rPr>
          <w:rStyle w:val="FontStyle13"/>
          <w:b/>
          <w:sz w:val="28"/>
          <w:szCs w:val="28"/>
        </w:rPr>
        <w:lastRenderedPageBreak/>
        <w:t>Общие положения</w:t>
      </w:r>
    </w:p>
    <w:p w:rsidR="001E0027" w:rsidRPr="00526E54" w:rsidRDefault="001E0027" w:rsidP="001A5266">
      <w:pPr>
        <w:pStyle w:val="Style2"/>
        <w:widowControl/>
        <w:numPr>
          <w:ilvl w:val="1"/>
          <w:numId w:val="1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 xml:space="preserve">Данное положение распространяется на основное обособленное структурное подразделение ГБПОУ «Тольяттинский </w:t>
      </w:r>
      <w:proofErr w:type="spellStart"/>
      <w:r w:rsidRPr="00526E54">
        <w:rPr>
          <w:rStyle w:val="FontStyle13"/>
          <w:sz w:val="28"/>
          <w:szCs w:val="28"/>
        </w:rPr>
        <w:t>медколледж</w:t>
      </w:r>
      <w:proofErr w:type="spellEnd"/>
      <w:r w:rsidRPr="00526E54">
        <w:rPr>
          <w:rStyle w:val="FontStyle13"/>
          <w:sz w:val="28"/>
          <w:szCs w:val="28"/>
        </w:rPr>
        <w:t>» (далее – колледж).</w:t>
      </w:r>
    </w:p>
    <w:p w:rsidR="001E0027" w:rsidRPr="00526E54" w:rsidRDefault="001E0027" w:rsidP="001A5266">
      <w:pPr>
        <w:pStyle w:val="Style2"/>
        <w:numPr>
          <w:ilvl w:val="1"/>
          <w:numId w:val="1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 xml:space="preserve">Положение разработано в соответствии </w:t>
      </w:r>
      <w:proofErr w:type="gramStart"/>
      <w:r w:rsidRPr="00526E54">
        <w:rPr>
          <w:rStyle w:val="FontStyle13"/>
          <w:sz w:val="28"/>
          <w:szCs w:val="28"/>
        </w:rPr>
        <w:t>с</w:t>
      </w:r>
      <w:proofErr w:type="gramEnd"/>
      <w:r w:rsidRPr="00526E54">
        <w:rPr>
          <w:rStyle w:val="FontStyle13"/>
          <w:sz w:val="28"/>
          <w:szCs w:val="28"/>
        </w:rPr>
        <w:t>:</w:t>
      </w:r>
    </w:p>
    <w:p w:rsidR="001E0027" w:rsidRPr="00526E54" w:rsidRDefault="001E0027" w:rsidP="001A5266">
      <w:pPr>
        <w:pStyle w:val="Style2"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1E0027" w:rsidRPr="00526E54" w:rsidRDefault="001E0027" w:rsidP="001A5266">
      <w:pPr>
        <w:pStyle w:val="Style2"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 xml:space="preserve">приказом </w:t>
      </w:r>
      <w:proofErr w:type="spellStart"/>
      <w:r w:rsidRPr="00526E54">
        <w:rPr>
          <w:rStyle w:val="FontStyle13"/>
          <w:sz w:val="28"/>
          <w:szCs w:val="28"/>
        </w:rPr>
        <w:t>Минобрнауки</w:t>
      </w:r>
      <w:proofErr w:type="spellEnd"/>
      <w:r w:rsidRPr="00526E54">
        <w:rPr>
          <w:rStyle w:val="FontStyle13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E0027" w:rsidRPr="00526E54" w:rsidRDefault="001E0027" w:rsidP="001A5266">
      <w:pPr>
        <w:pStyle w:val="Style2"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>приказом Министерства науки и высшего образования РФ, Министерства просвещения РФ от 5 августа 2020 года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1E0027" w:rsidRPr="00526E54" w:rsidRDefault="001E0027" w:rsidP="001A5266">
      <w:pPr>
        <w:pStyle w:val="Style2"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>методическими рекомендациями для субъектов РФ по вопросам реализации основных и дополнительных общеобразовательных программ в сетевой форме Министерства просвещения РФ от 28 июня 2019 года № МР-81/02вн;</w:t>
      </w:r>
    </w:p>
    <w:p w:rsidR="001E0027" w:rsidRPr="00526E54" w:rsidRDefault="001E0027" w:rsidP="001A5266">
      <w:pPr>
        <w:pStyle w:val="Style2"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>письмом Минобразования и науки РФ от 21.04.2015 № ВК-1013/06 «О направлении методических рекомендаций по реализации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форме»);</w:t>
      </w:r>
    </w:p>
    <w:p w:rsidR="001E0027" w:rsidRPr="00526E54" w:rsidRDefault="001E0027" w:rsidP="001A5266">
      <w:pPr>
        <w:pStyle w:val="Style2"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>федеральными государственными образовательными стандартами по специальностям среднего профессионального образования (далее – ФГОС СПО);</w:t>
      </w:r>
    </w:p>
    <w:p w:rsidR="001E0027" w:rsidRPr="00526E54" w:rsidRDefault="001E0027" w:rsidP="001A5266">
      <w:pPr>
        <w:pStyle w:val="Style2"/>
        <w:widowControl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526E54">
        <w:rPr>
          <w:rStyle w:val="FontStyle13"/>
          <w:sz w:val="28"/>
          <w:szCs w:val="28"/>
        </w:rPr>
        <w:t>Уставом колледжа.</w:t>
      </w:r>
    </w:p>
    <w:p w:rsidR="001E0027" w:rsidRPr="00526E54" w:rsidRDefault="001E0027" w:rsidP="001A5266">
      <w:pPr>
        <w:pStyle w:val="a6"/>
        <w:numPr>
          <w:ilvl w:val="1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526E54">
        <w:rPr>
          <w:sz w:val="28"/>
          <w:szCs w:val="28"/>
        </w:rPr>
        <w:t xml:space="preserve">Сетевая форма реализации образовательных программ обеспечивает возможность освоения </w:t>
      </w:r>
      <w:proofErr w:type="gramStart"/>
      <w:r w:rsidRPr="00526E54">
        <w:rPr>
          <w:sz w:val="28"/>
          <w:szCs w:val="28"/>
        </w:rPr>
        <w:t>обучающимися</w:t>
      </w:r>
      <w:proofErr w:type="gramEnd"/>
      <w:r w:rsidRPr="00526E54">
        <w:rPr>
          <w:sz w:val="28"/>
          <w:szCs w:val="28"/>
        </w:rPr>
        <w:t xml:space="preserve"> образовательной программы с использованием ресурсов нескольких организаций, осуществляющих образовательную деятельность, а также использование ресурсов иных организаций, осуществляющих деятельность по профилю реализуемых в колледже образовательных программ. Организации должны обладать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</w:t>
      </w:r>
    </w:p>
    <w:p w:rsidR="001E0027" w:rsidRPr="00526E54" w:rsidRDefault="001E0027" w:rsidP="001A5266">
      <w:pPr>
        <w:pStyle w:val="a6"/>
        <w:numPr>
          <w:ilvl w:val="1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526E54">
        <w:rPr>
          <w:sz w:val="28"/>
          <w:szCs w:val="28"/>
        </w:rPr>
        <w:lastRenderedPageBreak/>
        <w:t xml:space="preserve">Сетевое взаимодействие обеспечивает возможность повысить качество и доступность образования, отработку практических навыков, формирование </w:t>
      </w:r>
      <w:proofErr w:type="gramStart"/>
      <w:r w:rsidRPr="00526E54">
        <w:rPr>
          <w:sz w:val="28"/>
          <w:szCs w:val="28"/>
        </w:rPr>
        <w:t>ОК</w:t>
      </w:r>
      <w:proofErr w:type="gramEnd"/>
      <w:r w:rsidRPr="00526E54">
        <w:rPr>
          <w:sz w:val="28"/>
          <w:szCs w:val="28"/>
        </w:rPr>
        <w:t xml:space="preserve"> и ПК с учетом требований ФГОС СПО.</w:t>
      </w:r>
    </w:p>
    <w:p w:rsidR="001E0027" w:rsidRPr="00526E54" w:rsidRDefault="001E0027" w:rsidP="00C31AB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1E0027" w:rsidRPr="00526E54" w:rsidRDefault="001E0027" w:rsidP="00C31AB5">
      <w:pPr>
        <w:pStyle w:val="a6"/>
        <w:numPr>
          <w:ilvl w:val="0"/>
          <w:numId w:val="1"/>
        </w:numPr>
        <w:spacing w:before="0" w:beforeAutospacing="0" w:after="120" w:afterAutospacing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526E54">
        <w:rPr>
          <w:b/>
          <w:bCs/>
          <w:sz w:val="28"/>
          <w:szCs w:val="28"/>
        </w:rPr>
        <w:t>Цели и задачи</w:t>
      </w:r>
    </w:p>
    <w:p w:rsidR="001E0027" w:rsidRPr="00526E54" w:rsidRDefault="001E0027" w:rsidP="001A5266">
      <w:pPr>
        <w:pStyle w:val="a6"/>
        <w:numPr>
          <w:ilvl w:val="1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>Основной целью применения сетевых форм реализации образовательных программ является организация практико-ориентированной системы подготовки кадров с учетом потребностей регионального рынка т</w:t>
      </w:r>
      <w:r w:rsidR="00F657D6" w:rsidRPr="00526E54">
        <w:rPr>
          <w:bCs/>
          <w:sz w:val="28"/>
          <w:szCs w:val="28"/>
        </w:rPr>
        <w:t>руда и требований работодателей, а также реализация проектов по получению дополнительного образования.</w:t>
      </w:r>
    </w:p>
    <w:p w:rsidR="001E0027" w:rsidRPr="00526E54" w:rsidRDefault="001E0027" w:rsidP="001A5266">
      <w:pPr>
        <w:pStyle w:val="a6"/>
        <w:numPr>
          <w:ilvl w:val="1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>Задачи применения сетевых форм реализации образовательных программ:</w:t>
      </w:r>
    </w:p>
    <w:p w:rsidR="001E0027" w:rsidRPr="00526E54" w:rsidRDefault="001E0027" w:rsidP="001A5266">
      <w:pPr>
        <w:pStyle w:val="a6"/>
        <w:numPr>
          <w:ilvl w:val="0"/>
          <w:numId w:val="3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 xml:space="preserve">обеспечение качественного образования, социализация и адаптация </w:t>
      </w:r>
      <w:proofErr w:type="gramStart"/>
      <w:r w:rsidRPr="00526E54">
        <w:rPr>
          <w:bCs/>
          <w:sz w:val="28"/>
          <w:szCs w:val="28"/>
        </w:rPr>
        <w:t>обучающихся</w:t>
      </w:r>
      <w:proofErr w:type="gramEnd"/>
      <w:r w:rsidRPr="00526E54">
        <w:rPr>
          <w:bCs/>
          <w:sz w:val="28"/>
          <w:szCs w:val="28"/>
        </w:rPr>
        <w:t xml:space="preserve"> к условиям современной жизни путем сетевой модели;</w:t>
      </w:r>
    </w:p>
    <w:p w:rsidR="001E0027" w:rsidRPr="00526E54" w:rsidRDefault="001E0027" w:rsidP="001A5266">
      <w:pPr>
        <w:pStyle w:val="a6"/>
        <w:numPr>
          <w:ilvl w:val="0"/>
          <w:numId w:val="3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>внедрение в систему образования новых информационно-коммуникационных и педагогических технологий;</w:t>
      </w:r>
    </w:p>
    <w:p w:rsidR="001E0027" w:rsidRPr="00526E54" w:rsidRDefault="001E0027" w:rsidP="001A5266">
      <w:pPr>
        <w:pStyle w:val="a6"/>
        <w:numPr>
          <w:ilvl w:val="0"/>
          <w:numId w:val="3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 xml:space="preserve">привлечение к проведению занятий с </w:t>
      </w:r>
      <w:proofErr w:type="gramStart"/>
      <w:r w:rsidRPr="00526E54">
        <w:rPr>
          <w:bCs/>
          <w:sz w:val="28"/>
          <w:szCs w:val="28"/>
        </w:rPr>
        <w:t>обучающимися</w:t>
      </w:r>
      <w:proofErr w:type="gramEnd"/>
      <w:r w:rsidRPr="00526E54">
        <w:rPr>
          <w:bCs/>
          <w:sz w:val="28"/>
          <w:szCs w:val="28"/>
        </w:rPr>
        <w:t xml:space="preserve"> ведущих специалистов</w:t>
      </w:r>
      <w:r w:rsidR="00526E54">
        <w:rPr>
          <w:bCs/>
          <w:sz w:val="28"/>
          <w:szCs w:val="28"/>
        </w:rPr>
        <w:t xml:space="preserve"> </w:t>
      </w:r>
      <w:r w:rsidR="00526E54" w:rsidRPr="00526E54">
        <w:rPr>
          <w:bCs/>
          <w:sz w:val="28"/>
          <w:szCs w:val="28"/>
        </w:rPr>
        <w:t>–</w:t>
      </w:r>
      <w:r w:rsidR="00526E54">
        <w:rPr>
          <w:bCs/>
          <w:sz w:val="28"/>
          <w:szCs w:val="28"/>
        </w:rPr>
        <w:t xml:space="preserve"> </w:t>
      </w:r>
      <w:r w:rsidRPr="00526E54">
        <w:rPr>
          <w:bCs/>
          <w:sz w:val="28"/>
          <w:szCs w:val="28"/>
        </w:rPr>
        <w:t>практиков медицинских организаций;</w:t>
      </w:r>
    </w:p>
    <w:p w:rsidR="001E0027" w:rsidRPr="00526E54" w:rsidRDefault="001E0027" w:rsidP="001A5266">
      <w:pPr>
        <w:pStyle w:val="a6"/>
        <w:numPr>
          <w:ilvl w:val="0"/>
          <w:numId w:val="3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>реализация новых подходов к организации образовательного процесса в колледже;</w:t>
      </w:r>
    </w:p>
    <w:p w:rsidR="001E0027" w:rsidRPr="00526E54" w:rsidRDefault="001E0027" w:rsidP="00C31AB5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>обновление содержания методической работы.</w:t>
      </w:r>
    </w:p>
    <w:p w:rsidR="001E0027" w:rsidRPr="00141BFC" w:rsidRDefault="001E0027" w:rsidP="00141BFC">
      <w:pPr>
        <w:pStyle w:val="ab"/>
        <w:numPr>
          <w:ilvl w:val="0"/>
          <w:numId w:val="1"/>
        </w:numPr>
        <w:spacing w:before="240" w:after="120"/>
        <w:ind w:left="0" w:firstLine="0"/>
        <w:jc w:val="center"/>
        <w:rPr>
          <w:b/>
          <w:bCs/>
          <w:sz w:val="28"/>
          <w:szCs w:val="28"/>
        </w:rPr>
      </w:pPr>
      <w:r w:rsidRPr="00141BFC">
        <w:rPr>
          <w:b/>
          <w:bCs/>
          <w:sz w:val="28"/>
          <w:szCs w:val="28"/>
        </w:rPr>
        <w:t>Термины и определения</w:t>
      </w:r>
    </w:p>
    <w:p w:rsidR="001E0027" w:rsidRPr="00526E54" w:rsidRDefault="001E0027" w:rsidP="001A5266">
      <w:pPr>
        <w:pStyle w:val="a6"/>
        <w:numPr>
          <w:ilvl w:val="1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526E54">
        <w:rPr>
          <w:bCs/>
          <w:sz w:val="28"/>
          <w:szCs w:val="28"/>
        </w:rPr>
        <w:t>Обучающийся</w:t>
      </w:r>
      <w:proofErr w:type="gramEnd"/>
      <w:r w:rsidR="00526E54">
        <w:rPr>
          <w:bCs/>
          <w:sz w:val="28"/>
          <w:szCs w:val="28"/>
        </w:rPr>
        <w:t xml:space="preserve"> </w:t>
      </w:r>
      <w:r w:rsidRPr="00526E54">
        <w:rPr>
          <w:bCs/>
          <w:sz w:val="28"/>
          <w:szCs w:val="28"/>
        </w:rPr>
        <w:t>–</w:t>
      </w:r>
      <w:r w:rsidR="00526E54">
        <w:rPr>
          <w:bCs/>
          <w:sz w:val="28"/>
          <w:szCs w:val="28"/>
        </w:rPr>
        <w:t xml:space="preserve"> </w:t>
      </w:r>
      <w:r w:rsidRPr="00526E54">
        <w:rPr>
          <w:bCs/>
          <w:sz w:val="28"/>
          <w:szCs w:val="28"/>
        </w:rPr>
        <w:t>физическое лицо, осваивающее образовательную программу.</w:t>
      </w:r>
    </w:p>
    <w:p w:rsidR="001E0027" w:rsidRPr="00526E54" w:rsidRDefault="001E0027" w:rsidP="001A5266">
      <w:pPr>
        <w:pStyle w:val="a6"/>
        <w:numPr>
          <w:ilvl w:val="1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>Сетевая форма обеспечивает возможность освоения образовательных программ, отдельных предметов, курсов, дисциплин, модулей и т.д. с использованием нескольких организаций, осуществляющих образовательную деятельность, включая иностранные.</w:t>
      </w:r>
    </w:p>
    <w:p w:rsidR="001E0027" w:rsidRPr="00526E54" w:rsidRDefault="001E0027" w:rsidP="001A5266">
      <w:pPr>
        <w:pStyle w:val="a6"/>
        <w:numPr>
          <w:ilvl w:val="1"/>
          <w:numId w:val="1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>Базовая организация – организация, в которую принят обучающийся и которая несёт ответственность за реализацию сетевой программы, а также осуществляет контроль за «организациями-участниками» в части реализации ими сетевой образовательной программы.</w:t>
      </w:r>
    </w:p>
    <w:p w:rsidR="001E0027" w:rsidRPr="00526E54" w:rsidRDefault="001E0027" w:rsidP="001A5266">
      <w:pPr>
        <w:pStyle w:val="Style2"/>
        <w:numPr>
          <w:ilvl w:val="1"/>
          <w:numId w:val="1"/>
        </w:numPr>
        <w:spacing w:after="120" w:line="276" w:lineRule="auto"/>
        <w:ind w:left="0" w:firstLine="709"/>
        <w:jc w:val="both"/>
        <w:rPr>
          <w:bCs/>
          <w:sz w:val="28"/>
          <w:szCs w:val="28"/>
        </w:rPr>
      </w:pPr>
      <w:r w:rsidRPr="00526E54">
        <w:rPr>
          <w:bCs/>
          <w:sz w:val="28"/>
          <w:szCs w:val="28"/>
        </w:rPr>
        <w:t xml:space="preserve">Организации-участники – образовательная организация, которая несет </w:t>
      </w:r>
      <w:r w:rsidRPr="00526E54">
        <w:rPr>
          <w:bCs/>
          <w:sz w:val="28"/>
          <w:szCs w:val="28"/>
        </w:rPr>
        <w:lastRenderedPageBreak/>
        <w:t>ответственность за реализацию части образовательной программы (дисциплина, модуль, учебная и производственная практика и т.п.)</w:t>
      </w:r>
      <w:r w:rsidRPr="00526E54">
        <w:rPr>
          <w:rFonts w:eastAsia="Times New Roman"/>
          <w:sz w:val="28"/>
          <w:szCs w:val="28"/>
        </w:rPr>
        <w:t xml:space="preserve">  и соблюдение сроков, предусмотренных календарным учебным графиком.</w:t>
      </w:r>
    </w:p>
    <w:p w:rsidR="001E0027" w:rsidRPr="00526E54" w:rsidRDefault="001E0027" w:rsidP="00C31AB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1E0027" w:rsidRPr="00526E54" w:rsidRDefault="001E0027" w:rsidP="00C31AB5">
      <w:pPr>
        <w:pStyle w:val="Style2"/>
        <w:numPr>
          <w:ilvl w:val="0"/>
          <w:numId w:val="1"/>
        </w:numPr>
        <w:spacing w:after="120" w:line="360" w:lineRule="auto"/>
        <w:ind w:left="0" w:firstLine="0"/>
        <w:jc w:val="center"/>
        <w:rPr>
          <w:rFonts w:eastAsia="Times New Roman"/>
          <w:b/>
          <w:sz w:val="28"/>
          <w:szCs w:val="28"/>
        </w:rPr>
      </w:pPr>
      <w:r w:rsidRPr="00526E54">
        <w:rPr>
          <w:rFonts w:eastAsia="Times New Roman"/>
          <w:b/>
          <w:sz w:val="28"/>
          <w:szCs w:val="28"/>
        </w:rPr>
        <w:t>Реализации сетевого взаимодействия</w:t>
      </w:r>
    </w:p>
    <w:p w:rsidR="001E0027" w:rsidRPr="00526E54" w:rsidRDefault="001E0027" w:rsidP="001A5266">
      <w:pPr>
        <w:pStyle w:val="Style2"/>
        <w:numPr>
          <w:ilvl w:val="1"/>
          <w:numId w:val="1"/>
        </w:numPr>
        <w:spacing w:after="12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>Образовательные организации, участвующие в реализации образовательных программ в рамках сетевого взаимодействия, должны иметь соответствующие лицензии на осуществление образовательной деятельности.</w:t>
      </w:r>
    </w:p>
    <w:p w:rsidR="001E0027" w:rsidRPr="00526E54" w:rsidRDefault="001E0027" w:rsidP="001A5266">
      <w:pPr>
        <w:pStyle w:val="Style2"/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 xml:space="preserve">4.2. Колледж осуществляет сетевую форму реализации образовательных программ в соответствии с заключаемыми договорами о сетевом взаимодействии </w:t>
      </w:r>
      <w:r w:rsidR="00F657D6" w:rsidRPr="00526E54">
        <w:rPr>
          <w:rFonts w:eastAsia="Times New Roman"/>
          <w:sz w:val="28"/>
          <w:szCs w:val="28"/>
        </w:rPr>
        <w:t xml:space="preserve">и сотрудничестве </w:t>
      </w:r>
      <w:r w:rsidRPr="00526E54">
        <w:rPr>
          <w:rFonts w:eastAsia="Times New Roman"/>
          <w:sz w:val="28"/>
          <w:szCs w:val="28"/>
        </w:rPr>
        <w:t xml:space="preserve">с конкретными образовательными и медицинскими организациями. </w:t>
      </w:r>
    </w:p>
    <w:p w:rsidR="001E0027" w:rsidRPr="00526E54" w:rsidRDefault="001E0027" w:rsidP="001A5266">
      <w:pPr>
        <w:pStyle w:val="Style2"/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 xml:space="preserve">4.3. Использование сетевой формы реализации образовательной программы осуществляется с письменного согласия обучающегося. </w:t>
      </w:r>
    </w:p>
    <w:p w:rsidR="001E0027" w:rsidRPr="00526E54" w:rsidRDefault="001E0027" w:rsidP="001A5266">
      <w:pPr>
        <w:pStyle w:val="Style2"/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>4.4. Основными документами, регламентирующими организацию образовательного процесса при применении сетевой формы, являются: основная профессиональная образовательная программа, учебный план (индивидуальный учебный план), календарный учебный график (индивидуальный календарный учебный график), расписание занятий. Перечисленные документы разрабатываются и утверждаются базовой организацией и согласовываются с организацией-участником.</w:t>
      </w:r>
    </w:p>
    <w:p w:rsidR="001E0027" w:rsidRPr="00526E54" w:rsidRDefault="001E0027" w:rsidP="001A5266">
      <w:pPr>
        <w:pStyle w:val="Style2"/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>4.5. Реализация сетевого взаимодействия может осуществляться с использованием дистанционных образовательных технологий и электронных образовательных ресурсов.</w:t>
      </w:r>
    </w:p>
    <w:p w:rsidR="001E0027" w:rsidRPr="00526E54" w:rsidRDefault="001E0027" w:rsidP="001A5266">
      <w:pPr>
        <w:pStyle w:val="Style2"/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>5.4. Результаты текущей и промежуточной аттестации обучающихся при освоении учебных курсов, дисциплин, модулей, видов учебной деятельности в организациях-участниках засчитываются базовой организацией.</w:t>
      </w:r>
    </w:p>
    <w:p w:rsidR="001E0027" w:rsidRPr="00526E54" w:rsidRDefault="001E0027" w:rsidP="001A5266">
      <w:pPr>
        <w:pStyle w:val="Style2"/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 xml:space="preserve">5.5. Общее руководство работой по организации и осуществлению сетевого взаимодействия осуществляет уполномоченное лицо </w:t>
      </w:r>
      <w:r w:rsidR="00F657D6" w:rsidRPr="00526E54">
        <w:rPr>
          <w:rFonts w:eastAsia="Times New Roman"/>
          <w:sz w:val="28"/>
          <w:szCs w:val="28"/>
        </w:rPr>
        <w:t xml:space="preserve">(ответственный координатор) </w:t>
      </w:r>
      <w:r w:rsidRPr="00526E54">
        <w:rPr>
          <w:rFonts w:eastAsia="Times New Roman"/>
          <w:sz w:val="28"/>
          <w:szCs w:val="28"/>
        </w:rPr>
        <w:t>базовой организации.</w:t>
      </w:r>
    </w:p>
    <w:p w:rsidR="001E0027" w:rsidRPr="00526E54" w:rsidRDefault="001E0027" w:rsidP="001A5266">
      <w:pPr>
        <w:pStyle w:val="Style2"/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26E54">
        <w:rPr>
          <w:rFonts w:eastAsia="Times New Roman"/>
          <w:sz w:val="28"/>
          <w:szCs w:val="28"/>
        </w:rPr>
        <w:t>5.6. Порядок и источники финансирования части образовательных программ, реализуемых в форме сетевого взаимодействия, определяются в каждом конкретном случае и согласовываются с финансово-</w:t>
      </w:r>
      <w:bookmarkStart w:id="0" w:name="_GoBack"/>
      <w:bookmarkEnd w:id="0"/>
      <w:r w:rsidRPr="00526E54">
        <w:rPr>
          <w:rFonts w:eastAsia="Times New Roman"/>
          <w:sz w:val="28"/>
          <w:szCs w:val="28"/>
        </w:rPr>
        <w:t>экономической службой колледжа.</w:t>
      </w:r>
    </w:p>
    <w:p w:rsidR="001E0027" w:rsidRPr="00DD0E54" w:rsidRDefault="001E0027" w:rsidP="00526E54">
      <w:pPr>
        <w:pStyle w:val="Style2"/>
        <w:widowControl/>
        <w:ind w:firstLine="709"/>
        <w:jc w:val="both"/>
        <w:rPr>
          <w:rStyle w:val="FontStyle13"/>
        </w:rPr>
      </w:pPr>
    </w:p>
    <w:p w:rsidR="001E0027" w:rsidRDefault="001E0027" w:rsidP="00526E54">
      <w:pPr>
        <w:ind w:firstLine="709"/>
        <w:jc w:val="both"/>
      </w:pPr>
    </w:p>
    <w:sectPr w:rsidR="001E0027" w:rsidSect="001A5266">
      <w:headerReference w:type="default" r:id="rId7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14" w:rsidRDefault="00352814" w:rsidP="00C31AB5">
      <w:r>
        <w:separator/>
      </w:r>
    </w:p>
  </w:endnote>
  <w:endnote w:type="continuationSeparator" w:id="0">
    <w:p w:rsidR="00352814" w:rsidRDefault="00352814" w:rsidP="00C3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14" w:rsidRDefault="00352814" w:rsidP="00C31AB5">
      <w:r>
        <w:separator/>
      </w:r>
    </w:p>
  </w:footnote>
  <w:footnote w:type="continuationSeparator" w:id="0">
    <w:p w:rsidR="00352814" w:rsidRDefault="00352814" w:rsidP="00C3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949"/>
      <w:docPartObj>
        <w:docPartGallery w:val="Page Numbers (Top of Page)"/>
        <w:docPartUnique/>
      </w:docPartObj>
    </w:sdtPr>
    <w:sdtContent>
      <w:p w:rsidR="00C31AB5" w:rsidRDefault="0031754C">
        <w:pPr>
          <w:pStyle w:val="a7"/>
          <w:jc w:val="center"/>
        </w:pPr>
        <w:r w:rsidRPr="00C31AB5">
          <w:rPr>
            <w:sz w:val="20"/>
            <w:szCs w:val="20"/>
          </w:rPr>
          <w:fldChar w:fldCharType="begin"/>
        </w:r>
        <w:r w:rsidR="00C31AB5" w:rsidRPr="00C31AB5">
          <w:rPr>
            <w:sz w:val="20"/>
            <w:szCs w:val="20"/>
          </w:rPr>
          <w:instrText xml:space="preserve"> PAGE   \* MERGEFORMAT </w:instrText>
        </w:r>
        <w:r w:rsidRPr="00C31AB5">
          <w:rPr>
            <w:sz w:val="20"/>
            <w:szCs w:val="20"/>
          </w:rPr>
          <w:fldChar w:fldCharType="separate"/>
        </w:r>
        <w:r w:rsidR="001A5266">
          <w:rPr>
            <w:noProof/>
            <w:sz w:val="20"/>
            <w:szCs w:val="20"/>
          </w:rPr>
          <w:t>2</w:t>
        </w:r>
        <w:r w:rsidRPr="00C31AB5">
          <w:rPr>
            <w:sz w:val="20"/>
            <w:szCs w:val="20"/>
          </w:rPr>
          <w:fldChar w:fldCharType="end"/>
        </w:r>
      </w:p>
    </w:sdtContent>
  </w:sdt>
  <w:p w:rsidR="00C31AB5" w:rsidRDefault="00C31A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4E0"/>
    <w:multiLevelType w:val="multilevel"/>
    <w:tmpl w:val="AFA86A88"/>
    <w:lvl w:ilvl="0">
      <w:start w:val="1"/>
      <w:numFmt w:val="upperRoman"/>
      <w:lvlText w:val="%1."/>
      <w:lvlJc w:val="left"/>
      <w:pPr>
        <w:ind w:left="164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133928F8"/>
    <w:multiLevelType w:val="hybridMultilevel"/>
    <w:tmpl w:val="FF503262"/>
    <w:lvl w:ilvl="0" w:tplc="61DCA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5234B9"/>
    <w:multiLevelType w:val="hybridMultilevel"/>
    <w:tmpl w:val="CC766484"/>
    <w:lvl w:ilvl="0" w:tplc="61DCA6F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27"/>
    <w:rsid w:val="000C7E4D"/>
    <w:rsid w:val="00141BFC"/>
    <w:rsid w:val="001A5266"/>
    <w:rsid w:val="001E0027"/>
    <w:rsid w:val="0031754C"/>
    <w:rsid w:val="00352814"/>
    <w:rsid w:val="003B74E4"/>
    <w:rsid w:val="00526E54"/>
    <w:rsid w:val="005F09ED"/>
    <w:rsid w:val="006B07E7"/>
    <w:rsid w:val="007A33DB"/>
    <w:rsid w:val="007D286C"/>
    <w:rsid w:val="00A75896"/>
    <w:rsid w:val="00C31AB5"/>
    <w:rsid w:val="00E56099"/>
    <w:rsid w:val="00F6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027"/>
    <w:pPr>
      <w:tabs>
        <w:tab w:val="left" w:pos="6237"/>
      </w:tabs>
      <w:ind w:left="453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0027"/>
    <w:rPr>
      <w:rFonts w:eastAsia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E0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E002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E0027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1E002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31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B5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B5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14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027"/>
    <w:pPr>
      <w:tabs>
        <w:tab w:val="left" w:pos="6237"/>
      </w:tabs>
      <w:ind w:left="453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0027"/>
    <w:rPr>
      <w:rFonts w:eastAsia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E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E002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E0027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1E00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user21</cp:lastModifiedBy>
  <cp:revision>10</cp:revision>
  <dcterms:created xsi:type="dcterms:W3CDTF">2020-12-18T11:27:00Z</dcterms:created>
  <dcterms:modified xsi:type="dcterms:W3CDTF">2021-01-25T06:03:00Z</dcterms:modified>
</cp:coreProperties>
</file>